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E14" w:rsidRPr="00840E14" w:rsidRDefault="00840E14" w:rsidP="00840E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CAPE TOWN 2022</w:t>
      </w: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/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Regulations</w:t>
      </w:r>
      <w:proofErr w:type="spellEnd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(IREX</w:t>
      </w:r>
      <w:proofErr w:type="gram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)</w:t>
      </w:r>
      <w:proofErr w:type="gramEnd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/>
        <w:t xml:space="preserve">Cape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Town</w:t>
      </w:r>
      <w:proofErr w:type="spellEnd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2022 International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Philatelic</w:t>
      </w:r>
      <w:proofErr w:type="spellEnd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Exhibition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1. Objectives of the Exhibition:</w:t>
      </w:r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•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introduce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our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cultural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heritage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all the people in South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Africa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using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postal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material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historical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documents as medium;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promote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social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harmony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via the main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theme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“The road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democracy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”.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2. Location and Date</w:t>
      </w:r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2.1 The exhibition Cape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2022 (IPEX2022)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 international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stamp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exhibition in Cape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run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from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8 – 12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November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, 2022.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2.2 It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held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Cape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International Convention Centre 2, 1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Lower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Long Street, Cape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8001, South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Africa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3. Organisation, Patronage and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Coordinator</w:t>
      </w:r>
      <w:proofErr w:type="spellEnd"/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3.1 Cape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2022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 FIP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Specialised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World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Stamp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Championship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Exhibition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under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patronage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Federation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Internationale de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Philatelie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(FIP) in accordance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FIP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Statutes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It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was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granted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patronage by the FIP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Congress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Bangkok on 2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December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2018.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3.2 Mr Bernard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Beston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has been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appointed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 the FIP consultant.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4.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Regulations</w:t>
      </w:r>
      <w:proofErr w:type="spellEnd"/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4.1 Cape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2022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governed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by: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The General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Regulations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FIP for Exhibitions (GREX).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The General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Regulations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FIP for the Evaluation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Competitive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FIP Exhibitions (GREV).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Special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Regulations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FIP for the Evaluation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Competitive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FIP Exhibitions (SREV).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Supplementary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Rules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Philatelic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Literature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FIP Exhibitions.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Individual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Regulations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(IREX) for Cape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2022 International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Philatelic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Exhibition.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Detail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Regulations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found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the FIP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website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f-i-p.ch.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5. Conditions of Participation and Entry</w:t>
      </w:r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5.1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Regulations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governing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conditions of participation and entry of exhibitions are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stated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Articles 9-19 of the GREX.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5.2 Participation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open to all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collectors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competitive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classes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members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societies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affiliated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member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federations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FIP.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5.3 Entrants in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competitive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classes must have been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awarded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minimum of a vermeil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medal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(75 points or more)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 exhibition of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level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If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appropriate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national exhibition, the entry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form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accompanied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written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statement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from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confirming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quality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5.4 The entrant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owner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displayed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listed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under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exhibitor’s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name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or 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pseudonym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in the official programme.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have been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property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entrant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least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two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years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and, if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purchased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 a collection,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extensively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revised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order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qualify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the exhibition.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5.5 Entrant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may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display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collection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under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pseudonym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provided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name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membership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appropriate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philatelic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society are made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known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to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authorised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communicate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such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information to the jury.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5.6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shall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submit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directly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respective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entry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forms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accompanied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an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introductory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title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page.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encouraged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provide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synopsis of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in one of the FIP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languages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only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concise synopsis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circulated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Jury.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5.7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sent by the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General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electronically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Those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living in countries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where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has been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appointed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should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apply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directly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committee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Cape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2022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through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Federations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5.8 Entry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forms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received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the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later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than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15 May 2022.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5.9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submit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entry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forms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General to arrive no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later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than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31May 2022.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5.10 Applications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Literature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Classes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made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until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15 May 2022 if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exceptional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circumstances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forward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these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General by 31 May 2022.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5.11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reserve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right to refuse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application or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reject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whole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in part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without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assigning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reason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rejection.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5.12 Data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provided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used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Cape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2022 for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purpose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exhibition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stored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transmitted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electronically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well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 in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paper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form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Submitting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 application signifies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exhibitor’s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agreement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this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No data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passed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third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parties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purpose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other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than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retention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exhibition </w:t>
      </w:r>
      <w:proofErr w:type="gram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records</w:t>
      </w:r>
      <w:proofErr w:type="gram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the FIP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may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used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provide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information about future exhibitions.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5.13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Title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Page (and Synopsis if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provided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each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placed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the Cape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2022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website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Submitting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 application signifies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exhibitor’s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agreement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this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6. Notification of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Acceptance</w:t>
      </w:r>
      <w:proofErr w:type="spellEnd"/>
    </w:p>
    <w:p w:rsid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6.1 Notification of application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acceptance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non-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acceptance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together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number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frames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allocated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each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sent to the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Federation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where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applicable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before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30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June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2022.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6.2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decision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final. No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correspondence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entered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into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directly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applicants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6.3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cannot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withdraw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without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valid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reasons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once participation has been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Committee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6.4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should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confirm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entries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no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later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than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30 July 2022.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6.5 The entrant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may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revise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introductory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sheet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after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receiving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notification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acceptance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but the class or concept of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may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changed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Although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every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effort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made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send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revised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pages to the jury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prior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show,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only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those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received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prior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15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September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2022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guaranteed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circulated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 xml:space="preserve">7. Entry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Fees</w:t>
      </w:r>
      <w:proofErr w:type="spellEnd"/>
    </w:p>
    <w:tbl>
      <w:tblPr>
        <w:tblW w:w="57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4"/>
        <w:gridCol w:w="8"/>
        <w:gridCol w:w="1338"/>
      </w:tblGrid>
      <w:tr w:rsidR="00840E14" w:rsidRPr="00840E14" w:rsidTr="00840E1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0E14" w:rsidRPr="00840E14" w:rsidRDefault="00840E14" w:rsidP="0084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40E14" w:rsidRPr="00840E14" w:rsidRDefault="00840E14" w:rsidP="0084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40E14" w:rsidRPr="00840E14" w:rsidRDefault="00840E14" w:rsidP="0084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40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 Frame</w:t>
            </w:r>
          </w:p>
        </w:tc>
      </w:tr>
      <w:tr w:rsidR="00840E14" w:rsidRPr="00840E14" w:rsidTr="00840E1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0E14" w:rsidRPr="00840E14" w:rsidRDefault="00840E14" w:rsidP="0084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40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Multi Frame </w:t>
            </w:r>
            <w:proofErr w:type="spellStart"/>
            <w:r w:rsidRPr="00840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Competitive</w:t>
            </w:r>
            <w:proofErr w:type="spellEnd"/>
            <w:r w:rsidRPr="00840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Classes</w:t>
            </w:r>
          </w:p>
        </w:tc>
        <w:tc>
          <w:tcPr>
            <w:tcW w:w="0" w:type="auto"/>
            <w:vAlign w:val="center"/>
            <w:hideMark/>
          </w:tcPr>
          <w:p w:rsidR="00840E14" w:rsidRPr="00840E14" w:rsidRDefault="00840E14" w:rsidP="0084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40E14" w:rsidRPr="00840E14" w:rsidRDefault="00840E14" w:rsidP="0084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40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$65.00</w:t>
            </w:r>
          </w:p>
        </w:tc>
      </w:tr>
      <w:tr w:rsidR="00840E14" w:rsidRPr="00840E14" w:rsidTr="00840E1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0E14" w:rsidRPr="00840E14" w:rsidRDefault="00840E14" w:rsidP="0084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40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One Frame </w:t>
            </w:r>
            <w:proofErr w:type="spellStart"/>
            <w:r w:rsidRPr="00840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Competitive</w:t>
            </w:r>
            <w:proofErr w:type="spellEnd"/>
            <w:r w:rsidRPr="00840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Classes</w:t>
            </w:r>
          </w:p>
        </w:tc>
        <w:tc>
          <w:tcPr>
            <w:tcW w:w="0" w:type="auto"/>
            <w:vAlign w:val="center"/>
            <w:hideMark/>
          </w:tcPr>
          <w:p w:rsidR="00840E14" w:rsidRPr="00840E14" w:rsidRDefault="00840E14" w:rsidP="0084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40E14" w:rsidRPr="00840E14" w:rsidRDefault="00840E14" w:rsidP="0084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40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$80.00</w:t>
            </w:r>
          </w:p>
        </w:tc>
      </w:tr>
      <w:tr w:rsidR="00840E14" w:rsidRPr="00840E14" w:rsidTr="00840E1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0E14" w:rsidRPr="00840E14" w:rsidRDefault="00840E14" w:rsidP="0084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40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Literature</w:t>
            </w:r>
            <w:proofErr w:type="spellEnd"/>
            <w:r w:rsidRPr="00840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Class (Per Entry)</w:t>
            </w:r>
          </w:p>
        </w:tc>
        <w:tc>
          <w:tcPr>
            <w:tcW w:w="0" w:type="auto"/>
            <w:vAlign w:val="center"/>
            <w:hideMark/>
          </w:tcPr>
          <w:p w:rsidR="00840E14" w:rsidRPr="00840E14" w:rsidRDefault="00840E14" w:rsidP="0084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40E14" w:rsidRPr="00840E14" w:rsidRDefault="00840E14" w:rsidP="0084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40E1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$35.00</w:t>
            </w:r>
          </w:p>
        </w:tc>
      </w:tr>
      <w:tr w:rsidR="00840E14" w:rsidRPr="00840E14" w:rsidTr="00840E14">
        <w:trPr>
          <w:tblCellSpacing w:w="0" w:type="dxa"/>
        </w:trPr>
        <w:tc>
          <w:tcPr>
            <w:tcW w:w="0" w:type="auto"/>
            <w:vAlign w:val="center"/>
            <w:hideMark/>
          </w:tcPr>
          <w:p w:rsidR="00840E14" w:rsidRPr="00840E14" w:rsidRDefault="00840E14" w:rsidP="0084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40E14" w:rsidRPr="00840E14" w:rsidRDefault="00840E14" w:rsidP="0084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840E14" w:rsidRPr="00840E14" w:rsidRDefault="00840E14" w:rsidP="0084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7.1 Entry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fees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 not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refundable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7.2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Invoices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Frame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fees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sent by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General to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list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entries.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Payment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made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within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30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days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invoice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sent. Transaction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cost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account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7.3 All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fees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arequoted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United States Dollar ($).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8. Classification of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Exhibits</w:t>
      </w:r>
      <w:proofErr w:type="spellEnd"/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8.1 The Jury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reserves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right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reassign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incorrectly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ambiguously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described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entries. No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may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entered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more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than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one class.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8.2 Entries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listed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the Official Exhibition Catalogue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under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given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title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received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Committee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9. Exhibition Classes</w:t>
      </w:r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9.1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Competitive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Classes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Class 1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Traditional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Philately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Southern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Africa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–(</w:t>
      </w:r>
      <w:proofErr w:type="gram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National Class)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Including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Basutoland,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Bechuanaland’s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/Botswana,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Rhodesia’s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/Zimbabwe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Zambia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South West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Africa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/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Namibia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eSwatini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 (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formally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Swaziland</w:t>
      </w:r>
      <w:proofErr w:type="gram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proofErr w:type="gram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1B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Rest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World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Class 2 Postal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History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2A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Southern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Africa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(National Class)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Including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Basutoland,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Bechuanaland’s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/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Botswana,the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Rhodesia’s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/Zimbabwe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Zambia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South West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Africa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/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Namibia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eSwatini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 (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formally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Swaziland)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2B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Rest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World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Class 3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Aero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philately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• Class 4 Revenue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Class 5 Postal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Stationary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Class 6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Thematic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Philately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Class 7 Open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Philately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• Class 8 One Frame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Class 9 Picture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Postcards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Class 10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Philatelic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Literature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An information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form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provided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each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literature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10A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Printed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Philatelic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books, pamphlets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studies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issued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after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January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2016;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10B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Philatelic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Journals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Periodicals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issued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after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January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2020;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10C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Printed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Catalogues –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issued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after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January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2020;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10D digital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literature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including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books,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websites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software;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(Final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judging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criteria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confirmed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communicated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31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December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2021).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• Class 11 Modern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should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predominately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contain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material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has been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issued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the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22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years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prior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exhibition.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Acceptance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discretion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committee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consultation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10. Sizes and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Allotment</w:t>
      </w:r>
      <w:proofErr w:type="spellEnd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Frames</w:t>
      </w:r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10.1 Frames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have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capacity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16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sheets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exceeding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30,5 cm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tall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21,5 cm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wide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, (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measured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edges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transparent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protector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in four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rows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four (4X4).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10.2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sheet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width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greater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so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long as the total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width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sheet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(s) on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each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row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does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exceed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87cm.In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summary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Frames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accommodate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standard A4, A3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letter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size pages in exhibition protective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sleeves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10.3 If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entire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does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not fit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within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frames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allocated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the portion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beyond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allocated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frames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usually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would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neither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nor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judged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responsible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such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materials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11. Frame Allocation</w:t>
      </w:r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11.1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allocated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frames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uniformly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, as per article 6.4 of the GREX.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5 frames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have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received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Vermeil 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higher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level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are first time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5 frames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those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have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received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Vermeil 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lower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award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previously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 FIP 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other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Intercontinental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Federation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recognised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exhibition;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8 frames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have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received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previously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 FIP 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other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recognised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Intercontinental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Federation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Large Vermeil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medal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higher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Consideration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given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specific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written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request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retain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less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than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eight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frames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have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previously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received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 FIP 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recognised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Federation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Large Vermeil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medal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• 1 frame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those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have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received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minimum of 75 points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level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12.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Presentation</w:t>
      </w:r>
      <w:proofErr w:type="spellEnd"/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12.1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mounted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white or light-coloured pages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each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sheet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placed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a transparent protective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cover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No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mounted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black 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dark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coloured pages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12.2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sheets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should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numbered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consecutively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front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bottom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right hand </w:t>
      </w:r>
      <w:proofErr w:type="gram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corner</w:t>
      </w:r>
      <w:proofErr w:type="gram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12.3 Expert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Certificates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placed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disposal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Jury by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inserting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original or photo copy in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protector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behind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appropriate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page.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12.4 The front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each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page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containing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 Expert Certification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Certificates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should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show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letter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“e”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denote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 Expert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Certificate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available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No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other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information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required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13.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Delivery</w:t>
      </w:r>
      <w:proofErr w:type="spellEnd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and Return of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Exhibits</w:t>
      </w:r>
      <w:proofErr w:type="spellEnd"/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13.1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forms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together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information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e-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mailed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each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through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13.2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only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delivered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the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exhibition venue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date and time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agreed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Where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has been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appointed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individual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arrangements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made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directly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13.3 Custom Clearance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(a)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provide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customs clearance documentation and transport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facilities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travelling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into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Cape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International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Airport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Other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entry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than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via Cape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International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need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cleared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directly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committee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13.4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arranging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transport by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airfreight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make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his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/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her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own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arrangements for customs clearance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delivery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Exhibition.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13.5 No entries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through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mail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except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literature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class. Entries by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courier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only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prior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arrangement if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appointed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14. Customs and Excise</w:t>
      </w:r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14.1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make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all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reasonable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efforts to devise 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simplified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procedure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entering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South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Africa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specified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Customs and Excise.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Details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entry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procedure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requirements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notified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all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through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15.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Mounting</w:t>
      </w:r>
      <w:proofErr w:type="spellEnd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Dismounting</w:t>
      </w:r>
      <w:proofErr w:type="spellEnd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Exhibits</w:t>
      </w:r>
      <w:proofErr w:type="spellEnd"/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15.1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responsible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mounting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dismounting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assistance of 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representative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Committee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15.2 All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delivered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bin room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prior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opening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Exhibition,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date and time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agreed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16.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Philatelic</w:t>
      </w:r>
      <w:proofErr w:type="spellEnd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Literature</w:t>
      </w:r>
      <w:proofErr w:type="spellEnd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Exhibits</w:t>
      </w:r>
      <w:proofErr w:type="spellEnd"/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16.1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send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one copy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each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title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volume,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returned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The copy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display in 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philatelic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reading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throughout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duration of the Exhibition.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16.2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require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Philatelic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Literature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received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later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than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 October2022 in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order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preliminary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judging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may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take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place.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16.3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address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Philatelic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Literature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sent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advised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nearer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date of the exhibition.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17.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Insurance</w:t>
      </w:r>
      <w:proofErr w:type="spellEnd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and Security</w:t>
      </w:r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17.1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advised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must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secure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appropriate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insurance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are not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responsible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such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insurance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liable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loss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of, or damage to,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in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whole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in part,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howsoever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caused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17.2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take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reasonable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precautions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ensure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security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safety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all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while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possession. 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security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company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appointed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man the show.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18.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Awards</w:t>
      </w:r>
      <w:proofErr w:type="spellEnd"/>
    </w:p>
    <w:p w:rsid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18.1 The Jury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allocate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awards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special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prized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accordance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Article 8 of the GREX.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18.2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Two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Grand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Prizes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The Grand Prix International and Grand Prix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awarded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18.3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Donated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prizes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discretion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18.4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Donated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prizes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have been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placed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disposal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Jury.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particular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wish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donor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if possible,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observed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making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rewards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 xml:space="preserve">19.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Amendment</w:t>
      </w:r>
      <w:proofErr w:type="spellEnd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Regulations</w:t>
      </w:r>
      <w:proofErr w:type="spellEnd"/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19.1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reserve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right to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amend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these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Regulations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time,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including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alteration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groupings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classifications if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necessary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in consultation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FIP consultant.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19.2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Except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Jury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decisions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decision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shall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final on all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matters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arising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connection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exhibition.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20.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Liability</w:t>
      </w:r>
      <w:proofErr w:type="spellEnd"/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20.1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paid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unpaid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volunteers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liability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loss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injury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suffered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the public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arising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indirectly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from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cause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whatsoever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 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result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entering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this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competition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20.2 The FIP, FIAP, the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Federations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their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National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the Jury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other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voluntary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personnel,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liability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loss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injury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suffered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the public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arising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directly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indirectly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 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result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entering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this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competition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20.3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laws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South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Africa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shall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govern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interpretation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these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regulations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legal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cases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arising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shall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settled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within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jurisdiction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courts of South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Africa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20.4 In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event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any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discrepancies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arising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from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translation, the English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text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shall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prevail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21. Agreement to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these</w:t>
      </w:r>
      <w:proofErr w:type="spellEnd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Regulations</w:t>
      </w:r>
      <w:proofErr w:type="spellEnd"/>
    </w:p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21.1 By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signing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Application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form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exhibitor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deemed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have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all provisions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stated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the IREX and all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other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relevant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regulations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applicable for Cape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Town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2022.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21.2 Picture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Postcards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digital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Literature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classes are,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time of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this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IREX,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experimental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FIP classes.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will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use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current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best practice for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judging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these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classes.</w:t>
      </w:r>
    </w:p>
    <w:p w:rsidR="00840E14" w:rsidRPr="00840E14" w:rsidRDefault="00840E14" w:rsidP="00840E14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bookmarkStart w:id="0" w:name="_GoBack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22. Contact </w:t>
      </w:r>
      <w:proofErr w:type="spellStart"/>
      <w:r w:rsidRPr="00840E1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Addresses</w:t>
      </w:r>
      <w:proofErr w:type="spellEnd"/>
    </w:p>
    <w:bookmarkEnd w:id="0"/>
    <w:p w:rsidR="00840E14" w:rsidRPr="00840E14" w:rsidRDefault="00840E14" w:rsidP="00840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22.1 The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Organisers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Emil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Buhrmann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Chairman </w:t>
      </w:r>
      <w:hyperlink r:id="rId5" w:history="1">
        <w:r w:rsidRPr="00840E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emil@buhrmannonline.com</w:t>
        </w:r>
      </w:hyperlink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Emil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Minnaar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Commissioner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General </w:t>
      </w:r>
      <w:hyperlink r:id="rId6" w:history="1">
        <w:r w:rsidRPr="00840E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emil@minnaar.org</w:t>
        </w:r>
      </w:hyperlink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Andrea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Koeries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Admin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hyperlink r:id="rId7" w:history="1">
        <w:r w:rsidRPr="00840E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andrea@topevents.co.za</w:t>
        </w:r>
      </w:hyperlink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Website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hyperlink r:id="rId8" w:tgtFrame="_blank" w:history="1">
        <w:r w:rsidRPr="00840E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https://capetown2022.org</w:t>
        </w:r>
      </w:hyperlink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22.2 FIP Consultant</w:t>
      </w:r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Bernard </w:t>
      </w:r>
      <w:proofErr w:type="spellStart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Beston</w:t>
      </w:r>
      <w:proofErr w:type="spellEnd"/>
      <w:r w:rsidRPr="00840E14">
        <w:rPr>
          <w:rFonts w:ascii="Times New Roman" w:eastAsia="Times New Roman" w:hAnsi="Times New Roman" w:cs="Times New Roman"/>
          <w:sz w:val="24"/>
          <w:szCs w:val="24"/>
          <w:lang w:eastAsia="fr-FR"/>
        </w:rPr>
        <w:t>: bernardbeston@gmail.com</w:t>
      </w:r>
    </w:p>
    <w:p w:rsidR="001A34A6" w:rsidRDefault="001A34A6"/>
    <w:sectPr w:rsidR="001A3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E14"/>
    <w:rsid w:val="001A34A6"/>
    <w:rsid w:val="0084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3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5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8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66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petown2022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drea@topevents.co.z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mil@minnaar.org" TargetMode="External"/><Relationship Id="rId5" Type="http://schemas.openxmlformats.org/officeDocument/2006/relationships/hyperlink" Target="mailto:emil@buhrmannonline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2303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JIMENEZ</dc:creator>
  <cp:lastModifiedBy>Bernard JIMENEZ</cp:lastModifiedBy>
  <cp:revision>1</cp:revision>
  <dcterms:created xsi:type="dcterms:W3CDTF">2021-11-27T15:03:00Z</dcterms:created>
  <dcterms:modified xsi:type="dcterms:W3CDTF">2021-11-27T15:06:00Z</dcterms:modified>
</cp:coreProperties>
</file>